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648"/>
        <w:gridCol w:w="8754"/>
      </w:tblGrid>
      <w:tr w:rsidR="006A3FE3" w:rsidTr="00BC775B">
        <w:trPr>
          <w:trHeight w:val="963"/>
        </w:trPr>
        <w:tc>
          <w:tcPr>
            <w:tcW w:w="1384" w:type="dxa"/>
            <w:shd w:val="clear" w:color="auto" w:fill="C2D69B" w:themeFill="accent3" w:themeFillTint="99"/>
          </w:tcPr>
          <w:p w:rsidR="006A3FE3" w:rsidRPr="00BC775B" w:rsidRDefault="00141B18" w:rsidP="002A3785">
            <w:pPr>
              <w:pStyle w:val="Sansinterligne"/>
              <w:rPr>
                <w:rFonts w:ascii="Calibri" w:hAnsi="Calibri" w:cs="Calibri"/>
                <w:sz w:val="8"/>
                <w:szCs w:val="8"/>
              </w:rPr>
            </w:pPr>
            <w:r w:rsidRPr="00001B37">
              <w:rPr>
                <w:noProof/>
              </w:rPr>
              <w:drawing>
                <wp:inline distT="0" distB="0" distL="0" distR="0">
                  <wp:extent cx="909447" cy="5905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12" cy="59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shd w:val="clear" w:color="auto" w:fill="C2D69B" w:themeFill="accent3" w:themeFillTint="99"/>
          </w:tcPr>
          <w:p w:rsidR="001E0FE9" w:rsidRPr="00F826DE" w:rsidRDefault="001E0FE9" w:rsidP="005754A6">
            <w:pPr>
              <w:pStyle w:val="Sansinterligne"/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F826DE">
              <w:rPr>
                <w:b/>
                <w:color w:val="4F6228" w:themeColor="accent3" w:themeShade="80"/>
                <w:sz w:val="40"/>
                <w:szCs w:val="40"/>
              </w:rPr>
              <w:t xml:space="preserve">ENQUETE DE SATISFACTION </w:t>
            </w:r>
          </w:p>
          <w:p w:rsidR="00040DAD" w:rsidRDefault="00BC775B" w:rsidP="00040DAD">
            <w:pPr>
              <w:pStyle w:val="Sansinterligne"/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DE</w:t>
            </w:r>
            <w:r w:rsidR="001E0FE9" w:rsidRPr="00F826DE">
              <w:rPr>
                <w:b/>
                <w:color w:val="4F6228" w:themeColor="accent3" w:themeShade="80"/>
                <w:sz w:val="40"/>
                <w:szCs w:val="40"/>
              </w:rPr>
              <w:t>S RESIDENTS</w:t>
            </w:r>
            <w:r w:rsidR="00DB6132" w:rsidRPr="00F826DE">
              <w:rPr>
                <w:b/>
                <w:color w:val="4F6228" w:themeColor="accent3" w:themeShade="80"/>
                <w:sz w:val="40"/>
                <w:szCs w:val="40"/>
              </w:rPr>
              <w:t xml:space="preserve"> </w:t>
            </w:r>
            <w:r w:rsidR="00040DAD">
              <w:rPr>
                <w:b/>
                <w:color w:val="4F6228" w:themeColor="accent3" w:themeShade="80"/>
                <w:sz w:val="40"/>
                <w:szCs w:val="40"/>
              </w:rPr>
              <w:t>DE L’</w:t>
            </w:r>
            <w:r w:rsidR="00DB6132" w:rsidRPr="00F826DE">
              <w:rPr>
                <w:b/>
                <w:color w:val="4F6228" w:themeColor="accent3" w:themeShade="80"/>
                <w:sz w:val="40"/>
                <w:szCs w:val="40"/>
              </w:rPr>
              <w:t>EHPAD</w:t>
            </w:r>
            <w:r w:rsidR="00040DAD">
              <w:rPr>
                <w:b/>
                <w:color w:val="4F6228" w:themeColor="accent3" w:themeShade="80"/>
                <w:sz w:val="40"/>
                <w:szCs w:val="40"/>
              </w:rPr>
              <w:t xml:space="preserve"> </w:t>
            </w:r>
          </w:p>
          <w:p w:rsidR="006A3FE3" w:rsidRPr="001E0FE9" w:rsidRDefault="00040DAD" w:rsidP="00040DAD">
            <w:pPr>
              <w:pStyle w:val="Sansinterligne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4F6228" w:themeColor="accent3" w:themeShade="80"/>
                <w:sz w:val="40"/>
                <w:szCs w:val="40"/>
              </w:rPr>
              <w:t>Les Vacances de la Vie</w:t>
            </w:r>
          </w:p>
        </w:tc>
      </w:tr>
    </w:tbl>
    <w:p w:rsidR="00D65E9E" w:rsidRDefault="00D65E9E" w:rsidP="002A3785">
      <w:pPr>
        <w:pStyle w:val="Sansinterligne"/>
        <w:rPr>
          <w:rFonts w:ascii="Calibri" w:hAnsi="Calibri" w:cs="Calibri"/>
        </w:rPr>
      </w:pPr>
    </w:p>
    <w:p w:rsidR="00040DAD" w:rsidRDefault="00040DAD" w:rsidP="002A3785">
      <w:pPr>
        <w:pStyle w:val="Sansinterligne"/>
        <w:rPr>
          <w:rFonts w:ascii="Calibri" w:hAnsi="Calibri" w:cs="Calibri"/>
        </w:rPr>
      </w:pPr>
    </w:p>
    <w:p w:rsidR="00141B18" w:rsidRDefault="00141B18" w:rsidP="002A3785">
      <w:pPr>
        <w:pStyle w:val="Sansinterligne"/>
        <w:rPr>
          <w:rFonts w:ascii="Calibri" w:hAnsi="Calibri" w:cs="Calibri"/>
        </w:rPr>
      </w:pPr>
    </w:p>
    <w:p w:rsidR="00F826DE" w:rsidRPr="0074290A" w:rsidRDefault="00F826DE" w:rsidP="002A3785">
      <w:pPr>
        <w:pStyle w:val="Sansinterligne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Questionnaire renseigné par</w:t>
      </w:r>
      <w:r w:rsidR="00687690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 xml:space="preserve">La famille </w:t>
      </w:r>
      <w:r>
        <w:rPr>
          <w:rFonts w:ascii="Calibri" w:hAnsi="Calibri" w:cs="Calibri"/>
        </w:rPr>
        <w:tab/>
      </w:r>
      <w:r w:rsidR="00BC775B">
        <w:rPr>
          <w:rFonts w:ascii="Calibri" w:hAnsi="Calibri" w:cs="Calibri"/>
        </w:rPr>
        <w:tab/>
      </w:r>
    </w:p>
    <w:p w:rsidR="0074290A" w:rsidRDefault="0074290A" w:rsidP="002A3785">
      <w:pPr>
        <w:pStyle w:val="Sansinterligne"/>
        <w:jc w:val="both"/>
        <w:rPr>
          <w:rFonts w:ascii="Calibri" w:hAnsi="Calibri" w:cs="Calibri"/>
          <w:sz w:val="16"/>
          <w:szCs w:val="16"/>
        </w:rPr>
      </w:pPr>
    </w:p>
    <w:p w:rsidR="00297F41" w:rsidRDefault="00297F41" w:rsidP="002A3785">
      <w:pPr>
        <w:pStyle w:val="Sansinterligne"/>
        <w:jc w:val="both"/>
        <w:rPr>
          <w:rFonts w:ascii="Calibri" w:hAnsi="Calibri" w:cs="Calibri"/>
          <w:sz w:val="24"/>
          <w:szCs w:val="24"/>
        </w:rPr>
      </w:pPr>
      <w:r w:rsidRPr="00297F41">
        <w:rPr>
          <w:rFonts w:ascii="Calibri" w:hAnsi="Calibri" w:cs="Calibri"/>
          <w:sz w:val="24"/>
          <w:szCs w:val="24"/>
        </w:rPr>
        <w:t xml:space="preserve">Nombre de questionnaires complétés : 13  soit un taux de retour de  </w:t>
      </w:r>
      <w:r w:rsidR="004D4435">
        <w:rPr>
          <w:rFonts w:ascii="Calibri" w:hAnsi="Calibri" w:cs="Calibri"/>
          <w:sz w:val="24"/>
          <w:szCs w:val="24"/>
        </w:rPr>
        <w:t>20</w:t>
      </w:r>
      <w:r w:rsidRPr="00297F41">
        <w:rPr>
          <w:rFonts w:ascii="Calibri" w:hAnsi="Calibri" w:cs="Calibri"/>
          <w:sz w:val="24"/>
          <w:szCs w:val="24"/>
        </w:rPr>
        <w:t>%</w:t>
      </w:r>
    </w:p>
    <w:p w:rsidR="00297F41" w:rsidRPr="00297F41" w:rsidRDefault="00297F41" w:rsidP="002A3785">
      <w:pPr>
        <w:pStyle w:val="Sansinterligne"/>
        <w:jc w:val="both"/>
        <w:rPr>
          <w:rFonts w:ascii="Calibri" w:hAnsi="Calibri" w:cs="Calibri"/>
          <w:sz w:val="24"/>
          <w:szCs w:val="24"/>
        </w:rPr>
      </w:pPr>
    </w:p>
    <w:p w:rsidR="0074290A" w:rsidRDefault="0074290A" w:rsidP="00AA53E1">
      <w:pPr>
        <w:pStyle w:val="Sansinterligne"/>
        <w:spacing w:after="120"/>
        <w:jc w:val="both"/>
        <w:rPr>
          <w:rFonts w:ascii="Calibri" w:hAnsi="Calibri" w:cs="Calibri"/>
        </w:rPr>
      </w:pPr>
      <w:r w:rsidRPr="0074290A">
        <w:rPr>
          <w:rFonts w:ascii="Calibri" w:hAnsi="Calibri" w:cs="Calibri"/>
        </w:rPr>
        <w:t xml:space="preserve">Depuis combien de temps vivez-vous dans l'établissement : </w:t>
      </w:r>
      <w:r w:rsidR="00687690">
        <w:rPr>
          <w:rFonts w:ascii="Calibri" w:hAnsi="Calibri" w:cs="Calibri"/>
        </w:rPr>
        <w:t>2 ans 1/2</w:t>
      </w:r>
    </w:p>
    <w:p w:rsidR="00141B18" w:rsidRPr="00315858" w:rsidRDefault="00141B18" w:rsidP="00040DAD">
      <w:pPr>
        <w:pStyle w:val="Sansinterligne"/>
        <w:spacing w:after="120"/>
        <w:jc w:val="both"/>
        <w:rPr>
          <w:rFonts w:ascii="Calibri" w:hAnsi="Calibri" w:cs="Calibri"/>
          <w:sz w:val="16"/>
          <w:szCs w:val="16"/>
        </w:rPr>
      </w:pPr>
    </w:p>
    <w:tbl>
      <w:tblPr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5283"/>
        <w:gridCol w:w="1027"/>
        <w:gridCol w:w="1028"/>
        <w:gridCol w:w="1028"/>
        <w:gridCol w:w="1237"/>
        <w:gridCol w:w="993"/>
      </w:tblGrid>
      <w:tr w:rsidR="005754A6" w:rsidRPr="00EB72D7" w:rsidTr="00F826DE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5754A6" w:rsidP="002B674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 xml:space="preserve">Admission / </w:t>
            </w:r>
            <w:r w:rsidRPr="000E468B">
              <w:rPr>
                <w:rFonts w:ascii="Calibri" w:hAnsi="Calibri" w:cs="Calibri"/>
                <w:b/>
                <w:smallCaps/>
              </w:rPr>
              <w:t>Accueil</w:t>
            </w:r>
          </w:p>
          <w:p w:rsidR="00040DAD" w:rsidRDefault="00040DAD" w:rsidP="002B6745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5754A6" w:rsidRPr="00975E08" w:rsidRDefault="005754A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645F9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01F0CC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645F9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5F61ED56">
                <v:shape id="_x0000_i1026" type="#_x0000_t75" style="width:27.75pt;height:28.5pt">
                  <v:imagedata r:id="rId10" o:title=""/>
                </v:shape>
              </w:pict>
            </w:r>
          </w:p>
          <w:p w:rsidR="00040DAD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645F9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37212F5E">
                <v:shape id="_x0000_i1027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5754A6" w:rsidRDefault="001645F9" w:rsidP="00282BE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69E5EEAE">
                <v:shape id="_x0000_i1028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282BE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5754A6" w:rsidRPr="00E10201" w:rsidRDefault="005754A6" w:rsidP="00A513C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5754A6" w:rsidRDefault="00040DAD" w:rsidP="00A513C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5754A6" w:rsidRPr="00E10201">
              <w:rPr>
                <w:rFonts w:ascii="Calibri" w:hAnsi="Calibri" w:cs="Calibri"/>
                <w:b/>
                <w:sz w:val="20"/>
                <w:szCs w:val="20"/>
              </w:rPr>
              <w:t>vis</w:t>
            </w:r>
          </w:p>
          <w:p w:rsidR="00040DAD" w:rsidRPr="00EB72D7" w:rsidRDefault="00040DAD" w:rsidP="00A513C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B935FA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votre pré admission (aide pour la constitution du dossier, renseignements fournis, visite de l'établissement, délai d'admission)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A513CC" w:rsidRPr="00E10201" w:rsidRDefault="00A513C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A513CC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l'accueil à votre arrivée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l'accueil au quotidien pour vous et vos proches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6745" w:rsidRPr="00EB72D7" w:rsidTr="00F826DE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7B5F8A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L'information donnée sur le rôle du conseil de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>vie sociale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B6745" w:rsidRPr="00E10201" w:rsidRDefault="002B6745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2B6745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0DAD" w:rsidRPr="005754A6" w:rsidTr="00E307EC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Les soins</w:t>
            </w:r>
          </w:p>
          <w:p w:rsidR="00040DAD" w:rsidRDefault="00040DAD" w:rsidP="00040DAD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040DAD" w:rsidRPr="00975E08" w:rsidRDefault="00040DAD" w:rsidP="00040DAD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645F9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29CE9CBF">
                <v:shape id="_x0000_i1029" type="#_x0000_t75" style="width:25.5pt;height:28.5pt">
                  <v:imagedata r:id="rId9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645F9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766008FA">
                <v:shape id="_x0000_i1030" type="#_x0000_t75" style="width:27.75pt;height:28.5pt">
                  <v:imagedata r:id="rId10" o:title=""/>
                </v:shape>
              </w:pic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645F9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5D45447F">
                <v:shape id="_x0000_i1031" type="#_x0000_t75" style="width:27pt;height:28.5pt">
                  <v:imagedata r:id="rId11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0DAD" w:rsidRDefault="001645F9" w:rsidP="00040DAD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561A8B5">
                <v:shape id="_x0000_i1032" type="#_x0000_t75" style="width:27pt;height:28.5pt">
                  <v:imagedata r:id="rId12" o:title=""/>
                </v:shape>
              </w:pic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0DAD" w:rsidRPr="00E10201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0DAD" w:rsidRDefault="00040DAD" w:rsidP="00040DAD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0DAD" w:rsidRPr="00EB72D7" w:rsidRDefault="00040DAD" w:rsidP="00040DAD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soins d'hygiène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soins infirmiers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523124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CB5B22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rapidité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dans la prise en 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compte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>de vos demandes</w:t>
            </w:r>
            <w:r w:rsidR="00CB5B22">
              <w:rPr>
                <w:rFonts w:ascii="Calibri" w:hAnsi="Calibri" w:cs="Calibri"/>
                <w:sz w:val="20"/>
                <w:szCs w:val="20"/>
              </w:rPr>
              <w:t xml:space="preserve">  et vos besoins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04257C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523124" w:rsidRPr="00E10201" w:rsidRDefault="00523124" w:rsidP="000D3B19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surveillance médicale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 suivi de la prise de médicament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16%</w:t>
            </w: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des informations données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prise en compte de votre douleur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EB72D7" w:rsidTr="00E307EC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 personnel</w:t>
            </w:r>
          </w:p>
          <w:p w:rsidR="0004257C" w:rsidRPr="00975E08" w:rsidRDefault="0004257C" w:rsidP="0004257C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4257C" w:rsidRPr="00EB72D7" w:rsidRDefault="0004257C" w:rsidP="0004257C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645F9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39A7CBC2">
                <v:shape id="_x0000_i1033" type="#_x0000_t75" style="width:25.5pt;height:28.5pt">
                  <v:imagedata r:id="rId9" o:title=""/>
                </v:shape>
              </w:pic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645F9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75409D00">
                <v:shape id="_x0000_i1034" type="#_x0000_t75" style="width:27.75pt;height:28.5pt">
                  <v:imagedata r:id="rId10" o:title=""/>
                </v:shape>
              </w:pic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645F9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AD40CCC">
                <v:shape id="_x0000_i1035" type="#_x0000_t75" style="width:27pt;height:28.5pt">
                  <v:imagedata r:id="rId11" o:title=""/>
                </v:shape>
              </w:pic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1645F9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pict w14:anchorId="43FBDB6E">
                <v:shape id="_x0000_i1036" type="#_x0000_t75" style="width:27pt;height:28.5pt">
                  <v:imagedata r:id="rId12" o:title=""/>
                </v:shape>
              </w:pic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politesse et l'attention du personnel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disponibilité et l'écoute du personnel de jour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disponibilité et l'écoute du personnel de nuit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75%</w:t>
            </w:r>
          </w:p>
        </w:tc>
      </w:tr>
      <w:tr w:rsidR="0004257C" w:rsidRPr="00E10201" w:rsidTr="00E307EC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 respect dont fait preuve le personnel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0D3B19" w:rsidTr="003F1DB7">
        <w:trPr>
          <w:trHeight w:val="170"/>
          <w:jc w:val="center"/>
        </w:trPr>
        <w:tc>
          <w:tcPr>
            <w:tcW w:w="10596" w:type="dxa"/>
            <w:gridSpan w:val="6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tbl>
            <w:tblPr>
              <w:tblW w:w="105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83"/>
              <w:gridCol w:w="1027"/>
              <w:gridCol w:w="1028"/>
              <w:gridCol w:w="1028"/>
              <w:gridCol w:w="1237"/>
              <w:gridCol w:w="993"/>
            </w:tblGrid>
            <w:tr w:rsidR="0004257C" w:rsidRPr="00EB72D7" w:rsidTr="005D0790">
              <w:trPr>
                <w:trHeight w:val="602"/>
                <w:jc w:val="center"/>
              </w:trPr>
              <w:tc>
                <w:tcPr>
                  <w:tcW w:w="5283" w:type="dxa"/>
                  <w:tcBorders>
                    <w:top w:val="single" w:sz="12" w:space="0" w:color="76923C" w:themeColor="accent3" w:themeShade="BF"/>
                    <w:left w:val="single" w:sz="12" w:space="0" w:color="76923C" w:themeColor="accent3" w:themeShade="BF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Default="0004257C" w:rsidP="0004257C">
                  <w:pPr>
                    <w:pStyle w:val="Sansinterligne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La Restauration</w:t>
                  </w:r>
                </w:p>
                <w:p w:rsidR="0004257C" w:rsidRPr="00EB72D7" w:rsidRDefault="0004257C" w:rsidP="0004257C">
                  <w:pPr>
                    <w:pStyle w:val="Sansinterligne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75E0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Comment jugez-vous 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7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dotted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76923C" w:themeColor="accent3" w:themeShade="BF"/>
                    <w:left w:val="dotted" w:sz="4" w:space="0" w:color="auto"/>
                    <w:bottom w:val="single" w:sz="12" w:space="0" w:color="76923C" w:themeColor="accent3" w:themeShade="BF"/>
                    <w:right w:val="single" w:sz="12" w:space="0" w:color="76923C" w:themeColor="accent3" w:themeShade="BF"/>
                  </w:tcBorders>
                  <w:shd w:val="clear" w:color="auto" w:fill="C2D69B" w:themeFill="accent3" w:themeFillTint="99"/>
                  <w:vAlign w:val="center"/>
                </w:tcPr>
                <w:p w:rsidR="0004257C" w:rsidRPr="00EB72D7" w:rsidRDefault="0004257C" w:rsidP="0004257C">
                  <w:pPr>
                    <w:pStyle w:val="Sansinterligne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Mangez-vous en salle à manger </w:t>
            </w:r>
            <w:r>
              <w:rPr>
                <w:rFonts w:ascii="Calibri" w:hAnsi="Calibri" w:cs="Calibri"/>
                <w:sz w:val="20"/>
                <w:szCs w:val="20"/>
              </w:rPr>
              <w:t>le midi</w:t>
            </w:r>
          </w:p>
        </w:tc>
        <w:tc>
          <w:tcPr>
            <w:tcW w:w="2055" w:type="dxa"/>
            <w:gridSpan w:val="2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266753">
              <w:rPr>
                <w:rFonts w:ascii="Calibri" w:hAnsi="Calibri" w:cs="Calibri"/>
                <w:sz w:val="20"/>
                <w:szCs w:val="20"/>
              </w:rPr>
              <w:t>83%</w:t>
            </w:r>
          </w:p>
        </w:tc>
        <w:tc>
          <w:tcPr>
            <w:tcW w:w="2265" w:type="dxa"/>
            <w:gridSpan w:val="2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 w:rsidR="00266753">
              <w:rPr>
                <w:rFonts w:ascii="Calibri" w:hAnsi="Calibri" w:cs="Calibri"/>
                <w:sz w:val="20"/>
                <w:szCs w:val="20"/>
              </w:rPr>
              <w:t> : 17%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Mangez-vous en salle à manger </w:t>
            </w:r>
            <w:r>
              <w:rPr>
                <w:rFonts w:ascii="Calibri" w:hAnsi="Calibri" w:cs="Calibri"/>
                <w:sz w:val="20"/>
                <w:szCs w:val="20"/>
              </w:rPr>
              <w:t>le soir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="00266753">
              <w:rPr>
                <w:rFonts w:ascii="Calibri" w:hAnsi="Calibri" w:cs="Calibri"/>
                <w:sz w:val="20"/>
                <w:szCs w:val="20"/>
              </w:rPr>
              <w:t xml:space="preserve"> : </w:t>
            </w:r>
            <w:r w:rsidR="00BF1AA7"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 w:rsidR="00BF1AA7">
              <w:rPr>
                <w:rFonts w:ascii="Calibri" w:hAnsi="Calibri" w:cs="Calibri"/>
                <w:sz w:val="20"/>
                <w:szCs w:val="20"/>
              </w:rPr>
              <w:t> : 42%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lastRenderedPageBreak/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Avez-vous faim la nuit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Oui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 w:rsidR="00BF1AA7">
              <w:rPr>
                <w:rFonts w:ascii="Calibri" w:hAnsi="Calibri" w:cs="Calibri"/>
                <w:sz w:val="20"/>
                <w:szCs w:val="20"/>
              </w:rPr>
              <w:t> : 58%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BF1AA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t>Si oui une collation vous est-elle proposée</w:t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Oui</w:t>
            </w: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Wingdings" w:char="F0A6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Non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Pr="00EB72D7" w:rsidRDefault="0004257C" w:rsidP="0004257C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975E08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4120EE8" wp14:editId="33D2AF53">
                  <wp:extent cx="323850" cy="3619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349CE336" wp14:editId="01C56337">
                  <wp:extent cx="352425" cy="36195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C7BEB3B" wp14:editId="08FBFD66">
                  <wp:extent cx="342900" cy="3619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634D6AF" wp14:editId="741CE1B3">
                  <wp:extent cx="342900" cy="3619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horaires du repas de midi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horaires du repas du soir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de la restauration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Les quantités servies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variété des repas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L'équilibre de l'alimentation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température des plats servis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qualité du service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41B18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 qualité du goûter 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E10201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10201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E10201">
              <w:rPr>
                <w:rFonts w:ascii="Calibri" w:hAnsi="Calibri" w:cs="Calibri"/>
                <w:sz w:val="20"/>
                <w:szCs w:val="20"/>
              </w:rPr>
              <w:t xml:space="preserve"> La possibilité pour vos proches de prendre un repas avec vous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(hors situation COVID)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E10201" w:rsidRDefault="00590A27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L'hôtellerie</w:t>
            </w:r>
          </w:p>
          <w:p w:rsidR="0004257C" w:rsidRPr="00B935FA" w:rsidRDefault="0004257C" w:rsidP="0004257C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B935FA">
              <w:rPr>
                <w:rFonts w:ascii="Calibri" w:hAnsi="Calibri" w:cs="Calibri"/>
                <w:b/>
                <w:sz w:val="20"/>
                <w:szCs w:val="20"/>
              </w:rPr>
              <w:t xml:space="preserve">Comment jugez-vous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30B7914" wp14:editId="3A30C138">
                  <wp:extent cx="323850" cy="3619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B7149B9" wp14:editId="442629E1">
                  <wp:extent cx="352425" cy="3619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7217755" wp14:editId="29EB9C25">
                  <wp:extent cx="342900" cy="3619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ED20DFC" wp14:editId="6B6F4E84">
                  <wp:extent cx="342900" cy="36195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Le suivi du trousseau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(nécessaire de toilette, vêtements….)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du linge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des espaces communs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 la chambre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et du cabinet de toilette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L'entretien des sanitaires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communs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confort des parties communes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91F5C" w:rsidRPr="001F10A2" w:rsidRDefault="00691F5C" w:rsidP="00691F5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confort des chambres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691F5C" w:rsidRPr="001F10A2" w:rsidRDefault="00691F5C" w:rsidP="00691F5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Le temps de réponse à un problème technique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691F5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 w:rsidRPr="00803F1C">
              <w:rPr>
                <w:rFonts w:ascii="Calibri" w:hAnsi="Calibri" w:cs="Calibri"/>
                <w:b/>
                <w:smallCaps/>
              </w:rPr>
              <w:t>L'</w:t>
            </w:r>
            <w:r>
              <w:rPr>
                <w:rFonts w:ascii="Calibri" w:hAnsi="Calibri" w:cs="Calibri"/>
                <w:b/>
                <w:smallCaps/>
              </w:rPr>
              <w:t>e</w:t>
            </w:r>
            <w:r w:rsidRPr="00803F1C">
              <w:rPr>
                <w:rFonts w:ascii="Calibri" w:hAnsi="Calibri" w:cs="Calibri"/>
                <w:b/>
                <w:smallCaps/>
              </w:rPr>
              <w:t>nvironnement</w:t>
            </w:r>
          </w:p>
          <w:p w:rsidR="0004257C" w:rsidRPr="00EB72D7" w:rsidRDefault="0004257C" w:rsidP="0004257C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28241338" wp14:editId="0B02092A">
                  <wp:extent cx="323850" cy="3619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8263E1D" wp14:editId="1E29BEAC">
                  <wp:extent cx="352425" cy="3619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28481AF" wp14:editId="706FEF10">
                  <wp:extent cx="342900" cy="36195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1332683" wp14:editId="72592011">
                  <wp:extent cx="342900" cy="36195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La signalétique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(orientation et repère dans les locaux)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L'a</w:t>
            </w:r>
            <w:r>
              <w:rPr>
                <w:rFonts w:ascii="Calibri" w:hAnsi="Calibri" w:cs="Calibri"/>
                <w:sz w:val="20"/>
                <w:szCs w:val="20"/>
              </w:rPr>
              <w:t>mbiance générale (bruit, odeur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, éclairage)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1F10A2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La température des locaux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</w:tr>
      <w:tr w:rsidR="0004257C" w:rsidRPr="001F10A2" w:rsidTr="005D0790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La décoration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1F10A2" w:rsidTr="00401F7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1F10A2">
              <w:rPr>
                <w:rFonts w:ascii="Calibri" w:hAnsi="Calibri" w:cs="Calibri"/>
                <w:sz w:val="20"/>
                <w:szCs w:val="20"/>
              </w:rPr>
              <w:t xml:space="preserve"> L'aménagement extérieur (</w:t>
            </w:r>
            <w:r>
              <w:rPr>
                <w:rFonts w:ascii="Calibri" w:hAnsi="Calibri" w:cs="Calibri"/>
                <w:sz w:val="20"/>
                <w:szCs w:val="20"/>
              </w:rPr>
              <w:t>mobilier de jardin, parcours de marche</w:t>
            </w:r>
            <w:r w:rsidRPr="001F10A2"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1F10A2" w:rsidTr="00141B18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F10A2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>
              <w:rPr>
                <w:rFonts w:ascii="Calibri" w:hAnsi="Calibri" w:cs="Calibri"/>
                <w:sz w:val="20"/>
                <w:szCs w:val="20"/>
              </w:rPr>
              <w:t xml:space="preserve"> Les espaces verts (fleurs….)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1F10A2" w:rsidTr="00401F7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41B18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sz w:val="20"/>
                <w:szCs w:val="20"/>
              </w:rPr>
              <w:t>L’accès au WIFI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1F10A2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1F10A2" w:rsidRDefault="00FF0D4E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100%</w:t>
            </w: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L'animation</w:t>
            </w:r>
          </w:p>
          <w:p w:rsidR="0004257C" w:rsidRPr="00803F1C" w:rsidRDefault="0004257C" w:rsidP="0004257C">
            <w:pPr>
              <w:pStyle w:val="Sansinterligne"/>
              <w:rPr>
                <w:rFonts w:ascii="Calibri" w:hAnsi="Calibri" w:cs="Calibri"/>
                <w:b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>Comment jugez-vous :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0301A05" wp14:editId="306316BF">
                  <wp:extent cx="323850" cy="36195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46C6A90" wp14:editId="2E40F39A">
                  <wp:extent cx="352425" cy="3619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CCE13E5" wp14:editId="58DDED77">
                  <wp:extent cx="342900" cy="3619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54EBCDB0" wp14:editId="753EC282">
                  <wp:extent cx="342900" cy="3619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lastRenderedPageBreak/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Les </w:t>
            </w:r>
            <w:r>
              <w:rPr>
                <w:rFonts w:ascii="Calibri" w:hAnsi="Calibri" w:cs="Calibri"/>
                <w:sz w:val="20"/>
                <w:szCs w:val="20"/>
              </w:rPr>
              <w:t>ateliers et activités proposé</w:t>
            </w:r>
            <w:r w:rsidRPr="000D3B19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La communication du programme d'animation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Les repas à thème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EB72D7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La prestation coiffure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EB72D7" w:rsidTr="003F1DB7">
        <w:trPr>
          <w:trHeight w:val="602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Les droits du résident</w:t>
            </w:r>
          </w:p>
          <w:p w:rsidR="0004257C" w:rsidRPr="00EB72D7" w:rsidRDefault="0004257C" w:rsidP="0004257C">
            <w:pPr>
              <w:pStyle w:val="Sansinterligne"/>
              <w:rPr>
                <w:rFonts w:ascii="Calibri" w:hAnsi="Calibri" w:cs="Calibri"/>
                <w:sz w:val="18"/>
                <w:szCs w:val="18"/>
              </w:rPr>
            </w:pPr>
            <w:r w:rsidRPr="00803F1C">
              <w:rPr>
                <w:rFonts w:ascii="Calibri" w:hAnsi="Calibri" w:cs="Calibri"/>
                <w:b/>
                <w:sz w:val="20"/>
                <w:szCs w:val="20"/>
              </w:rPr>
              <w:t xml:space="preserve">Pensez-vous que vos droits sont respectés en terme de : 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3B8F2CF" wp14:editId="6947B328">
                  <wp:extent cx="323850" cy="3619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Très satisfait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7EB0FC10" wp14:editId="66C2FFA6">
                  <wp:extent cx="352425" cy="3619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Satisfait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1D67DA9" wp14:editId="7C9FADFC">
                  <wp:extent cx="342900" cy="3619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Peu satisfait</w:t>
            </w: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C2D69B" w:themeFill="accent3" w:themeFillTint="99"/>
            <w:vAlign w:val="center"/>
          </w:tcPr>
          <w:p w:rsidR="0004257C" w:rsidRDefault="0004257C" w:rsidP="0004257C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14E2847A" wp14:editId="5100ED66">
                  <wp:extent cx="342900" cy="3619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 du tout satisfait</w:t>
            </w: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04257C" w:rsidRPr="00E10201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Sans</w:t>
            </w:r>
          </w:p>
          <w:p w:rsidR="0004257C" w:rsidRDefault="0004257C" w:rsidP="0004257C">
            <w:pPr>
              <w:pStyle w:val="Sansinterlign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0201">
              <w:rPr>
                <w:rFonts w:ascii="Calibri" w:hAnsi="Calibri" w:cs="Calibri"/>
                <w:b/>
                <w:sz w:val="20"/>
                <w:szCs w:val="20"/>
              </w:rPr>
              <w:t>Avis</w:t>
            </w:r>
          </w:p>
          <w:p w:rsidR="0004257C" w:rsidRPr="00EB72D7" w:rsidRDefault="0004257C" w:rsidP="0004257C">
            <w:pPr>
              <w:pStyle w:val="Sansinterligne"/>
              <w:jc w:val="center"/>
              <w:rPr>
                <w:rFonts w:ascii="Calibri" w:hAnsi="Calibri" w:cs="Calibri"/>
              </w:rPr>
            </w:pPr>
          </w:p>
        </w:tc>
      </w:tr>
      <w:tr w:rsidR="0004257C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du culte et des opinions religieuses</w:t>
            </w:r>
          </w:p>
        </w:tc>
        <w:tc>
          <w:tcPr>
            <w:tcW w:w="102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76923C" w:themeColor="accent3" w:themeShade="BF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</w:tr>
      <w:tr w:rsidR="0004257C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Possibilité d'exercer les droits civiques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</w:tr>
      <w:tr w:rsidR="0004257C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de l'intimité / dignité par le personnel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0D3B19" w:rsidTr="003F1DB7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du vouvoiement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17%</w:t>
            </w:r>
          </w:p>
        </w:tc>
      </w:tr>
      <w:tr w:rsidR="0004257C" w:rsidRPr="000D3B19" w:rsidTr="000D5E96">
        <w:trPr>
          <w:trHeight w:val="170"/>
          <w:jc w:val="center"/>
        </w:trPr>
        <w:tc>
          <w:tcPr>
            <w:tcW w:w="5283" w:type="dxa"/>
            <w:tcBorders>
              <w:top w:val="dotted" w:sz="4" w:space="0" w:color="auto"/>
              <w:left w:val="single" w:sz="12" w:space="0" w:color="76923C" w:themeColor="accent3" w:themeShade="BF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0D3B19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0D3B19">
              <w:rPr>
                <w:rFonts w:ascii="Calibri" w:hAnsi="Calibri" w:cs="Calibri"/>
                <w:sz w:val="20"/>
                <w:szCs w:val="20"/>
              </w:rPr>
              <w:t xml:space="preserve"> Respect de votre lieu de vie (le personnel frappe et attend votre réponse avant d'entrer)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42%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04257C" w:rsidRPr="000D3B19" w:rsidRDefault="0004257C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04257C" w:rsidRPr="000D3B19" w:rsidRDefault="00A67D75" w:rsidP="0004257C">
            <w:pPr>
              <w:pStyle w:val="Sansinterligne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04257C" w:rsidRPr="000D3B19" w:rsidTr="000D5E96">
        <w:trPr>
          <w:trHeight w:val="170"/>
          <w:jc w:val="center"/>
        </w:trPr>
        <w:tc>
          <w:tcPr>
            <w:tcW w:w="10596" w:type="dxa"/>
            <w:gridSpan w:val="6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04257C" w:rsidRDefault="0004257C" w:rsidP="0004257C">
            <w:pPr>
              <w:pStyle w:val="Sansinterligne"/>
              <w:spacing w:before="60" w:after="120"/>
              <w:rPr>
                <w:rFonts w:ascii="Calibri" w:hAnsi="Calibri" w:cs="Calibri"/>
                <w:b/>
                <w:smallCaps/>
              </w:rPr>
            </w:pPr>
          </w:p>
          <w:p w:rsidR="0004257C" w:rsidRDefault="0004257C" w:rsidP="0004257C">
            <w:pPr>
              <w:pStyle w:val="Sansinterligne"/>
              <w:spacing w:before="60" w:after="120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smallCaps/>
              </w:rPr>
              <w:t>Satisfaction globale : quelle note attribuez-vous ?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863"/>
              <w:gridCol w:w="863"/>
              <w:gridCol w:w="864"/>
              <w:gridCol w:w="864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04257C" w:rsidTr="00930A94">
              <w:trPr>
                <w:jc w:val="center"/>
              </w:trPr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04257C" w:rsidRPr="000D5E96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0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04257C" w:rsidRPr="000D5E96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04257C" w:rsidRPr="000D5E96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8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10</w:t>
                  </w:r>
                </w:p>
              </w:tc>
            </w:tr>
            <w:tr w:rsidR="005D4A55" w:rsidTr="00930A94">
              <w:trPr>
                <w:jc w:val="center"/>
              </w:trPr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FF00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5D4A55" w:rsidRDefault="00751C07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5D4A55" w:rsidRDefault="005D4A55" w:rsidP="0004257C">
                  <w:pPr>
                    <w:pStyle w:val="Sansinterligne"/>
                    <w:spacing w:before="60" w:after="60"/>
                    <w:jc w:val="center"/>
                    <w:rPr>
                      <w:rFonts w:ascii="Calibri" w:hAnsi="Calibri" w:cs="Calibri"/>
                      <w:b/>
                      <w:smallCaps/>
                    </w:rPr>
                  </w:pPr>
                  <w:r>
                    <w:rPr>
                      <w:rFonts w:ascii="Calibri" w:hAnsi="Calibri" w:cs="Calibri"/>
                      <w:b/>
                      <w:smallCaps/>
                    </w:rPr>
                    <w:t>1</w:t>
                  </w:r>
                </w:p>
              </w:tc>
            </w:tr>
            <w:tr w:rsidR="0004257C" w:rsidTr="000D5E96">
              <w:trPr>
                <w:jc w:val="center"/>
              </w:trPr>
              <w:tc>
                <w:tcPr>
                  <w:tcW w:w="2589" w:type="dxa"/>
                  <w:gridSpan w:val="3"/>
                  <w:shd w:val="clear" w:color="auto" w:fill="FFFFFF" w:themeFill="background1"/>
                </w:tcPr>
                <w:p w:rsidR="0004257C" w:rsidRPr="000D5E96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Mécontent</w:t>
                  </w:r>
                </w:p>
              </w:tc>
              <w:tc>
                <w:tcPr>
                  <w:tcW w:w="2592" w:type="dxa"/>
                  <w:gridSpan w:val="3"/>
                  <w:shd w:val="clear" w:color="auto" w:fill="FFFFFF" w:themeFill="background1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Peu satisfait</w:t>
                  </w:r>
                </w:p>
              </w:tc>
              <w:tc>
                <w:tcPr>
                  <w:tcW w:w="2592" w:type="dxa"/>
                  <w:gridSpan w:val="3"/>
                  <w:shd w:val="clear" w:color="auto" w:fill="FFFFFF" w:themeFill="background1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Satisfait</w:t>
                  </w:r>
                </w:p>
              </w:tc>
              <w:tc>
                <w:tcPr>
                  <w:tcW w:w="1728" w:type="dxa"/>
                  <w:gridSpan w:val="2"/>
                  <w:shd w:val="clear" w:color="auto" w:fill="FFFFFF" w:themeFill="background1"/>
                  <w:vAlign w:val="center"/>
                </w:tcPr>
                <w:p w:rsidR="0004257C" w:rsidRDefault="0004257C" w:rsidP="0004257C">
                  <w:pPr>
                    <w:pStyle w:val="Sansinterligne"/>
                    <w:spacing w:before="60" w:after="60"/>
                    <w:jc w:val="center"/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Très satisfait</w:t>
                  </w:r>
                </w:p>
              </w:tc>
            </w:tr>
          </w:tbl>
          <w:p w:rsidR="0004257C" w:rsidRDefault="0004257C" w:rsidP="0004257C">
            <w:pPr>
              <w:pStyle w:val="Sansinterligne"/>
              <w:spacing w:before="120" w:after="120"/>
              <w:rPr>
                <w:rFonts w:ascii="Calibri" w:hAnsi="Calibri" w:cs="Calibri"/>
                <w:b/>
                <w:smallCaps/>
              </w:rPr>
            </w:pPr>
          </w:p>
          <w:p w:rsidR="0004257C" w:rsidRDefault="0004257C" w:rsidP="0004257C">
            <w:pPr>
              <w:pStyle w:val="Sansinterligne"/>
              <w:spacing w:before="120" w:after="120"/>
              <w:rPr>
                <w:rFonts w:ascii="Calibri" w:hAnsi="Calibri" w:cs="Calibri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mallCaps/>
              </w:rPr>
              <w:t>Votre note sur 10 :</w:t>
            </w:r>
            <w:r w:rsidRPr="003E4C59">
              <w:rPr>
                <w:rFonts w:ascii="Calibri" w:hAnsi="Calibri" w:cs="Calibri"/>
                <w:smallCaps/>
                <w:sz w:val="16"/>
                <w:szCs w:val="16"/>
              </w:rPr>
              <w:t xml:space="preserve"> </w:t>
            </w:r>
            <w:r w:rsidR="005D4A55" w:rsidRPr="00751C07">
              <w:rPr>
                <w:rFonts w:ascii="Calibri" w:hAnsi="Calibri" w:cs="Calibri"/>
                <w:b/>
                <w:smallCaps/>
                <w:sz w:val="32"/>
                <w:szCs w:val="32"/>
              </w:rPr>
              <w:t>8.1</w:t>
            </w:r>
          </w:p>
          <w:p w:rsidR="0004257C" w:rsidRPr="000D3B19" w:rsidRDefault="0004257C" w:rsidP="0004257C">
            <w:pPr>
              <w:pStyle w:val="Sansinterligne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435C" w:rsidRDefault="0013435C" w:rsidP="00401F76">
      <w:pPr>
        <w:spacing w:after="0" w:line="240" w:lineRule="auto"/>
      </w:pPr>
    </w:p>
    <w:p w:rsidR="00822364" w:rsidRDefault="00401F76" w:rsidP="00401F76">
      <w:pPr>
        <w:tabs>
          <w:tab w:val="left" w:pos="1576"/>
        </w:tabs>
        <w:spacing w:after="0" w:line="240" w:lineRule="auto"/>
      </w:pPr>
      <w:r>
        <w:tab/>
      </w:r>
    </w:p>
    <w:tbl>
      <w:tblPr>
        <w:tblW w:w="10572" w:type="dxa"/>
        <w:jc w:val="center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0572"/>
      </w:tblGrid>
      <w:tr w:rsidR="0070699A" w:rsidRPr="00EB72D7" w:rsidTr="003F1DB7">
        <w:trPr>
          <w:trHeight w:val="170"/>
          <w:jc w:val="center"/>
        </w:trPr>
        <w:tc>
          <w:tcPr>
            <w:tcW w:w="10572" w:type="dxa"/>
            <w:shd w:val="clear" w:color="auto" w:fill="auto"/>
            <w:vAlign w:val="center"/>
          </w:tcPr>
          <w:p w:rsidR="0070699A" w:rsidRPr="00226B53" w:rsidRDefault="003E4C59" w:rsidP="004C3F70">
            <w:pPr>
              <w:pStyle w:val="Sansinterlig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Commentaires et suggestions : </w:t>
            </w: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5D0790" w:rsidP="005D0790">
            <w:pPr>
              <w:pStyle w:val="Sansinterlign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Résident pas rasé tous les jours ! dommage ! 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 possible un peu plus d’activités !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 préférence, les repas à table et non dans un fauteuil « relax », car résident trope loin de la petite table et trop allongé !</w:t>
            </w:r>
          </w:p>
          <w:p w:rsidR="00F34B5B" w:rsidRDefault="001645F9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L’ensemble des agents est formé à l’</w:t>
            </w:r>
            <w:proofErr w:type="spellStart"/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Humanitude</w:t>
            </w:r>
            <w:proofErr w:type="spellEnd"/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. Les soins, y compris d’hygiène, ne sont jamais réalisés de force. </w:t>
            </w:r>
          </w:p>
          <w:p w:rsidR="001645F9" w:rsidRDefault="001645F9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L’animatrice est présente du lundi au vendredi. Des activités sont donc proposées quotidiennement, y compris aux Pins, l’unité protégée, où 3 temps d’activité sont mis en place chaque jour.</w:t>
            </w:r>
          </w:p>
          <w:p w:rsidR="001645F9" w:rsidRPr="001645F9" w:rsidRDefault="001645F9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</w:p>
          <w:p w:rsidR="005D0790" w:rsidRDefault="005D0790" w:rsidP="005D0790">
            <w:pPr>
              <w:pStyle w:val="Sansinterlign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Bon suivi des résidents. Je suis mis au courant si un problème se présente. Le service infirmier est compétent et je ressens ma maman entre de bonnes mains.</w:t>
            </w:r>
          </w:p>
          <w:p w:rsidR="00F34B5B" w:rsidRDefault="00F34B5B" w:rsidP="00F34B5B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:rsidR="005D0790" w:rsidRDefault="005D0790" w:rsidP="005D0790">
            <w:pPr>
              <w:pStyle w:val="Sansinterlign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Pensez à varier les repas (jambon blanc et quiche à changer).</w:t>
            </w:r>
          </w:p>
          <w:p w:rsidR="00F34B5B" w:rsidRPr="001645F9" w:rsidRDefault="001645F9" w:rsidP="00F34B5B">
            <w:pPr>
              <w:pStyle w:val="Paragraphedeliste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1645F9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Les repas sont réalisés par l’UPC (Unité de Production Culinaire du Centre Hospitalier de Jonzac. Les menus sont validés par une diététicienne et sont conformes au plan alimentaire recommandé.</w:t>
            </w:r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 Des réunions sont organisées avec l’UPC 2 fois par an afin de faire le point sur les prestations, faire remonter les points améliorer et tenter de trouver des actions d’amélioration.</w:t>
            </w:r>
          </w:p>
          <w:p w:rsidR="005D0790" w:rsidRDefault="005D0790" w:rsidP="005D0790">
            <w:pPr>
              <w:pStyle w:val="Sansinterlign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Pour le linge : les fermetures éclairs et les ourlets ne sont jamais réparées et le linge revient souvent avec des tâches. </w:t>
            </w:r>
          </w:p>
          <w:p w:rsidR="001645F9" w:rsidRDefault="001645F9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1645F9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Le linge personnel des résidents est lavé et plié, comme indiqué dans le contrat de séjour, mais non repassé.</w:t>
            </w:r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 Les travaux de couture ne font pas partie des prestations réalisées par l’établissement.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 fleurs apportées par la famille ne sont jamais arrosées par le personnel et lorsqu’elles sont fanées, elles ne sont pas jetées à la poubelle.</w:t>
            </w:r>
            <w:r w:rsidR="001645F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645F9" w:rsidRPr="001645F9" w:rsidRDefault="001645F9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1645F9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Les fleurs des résidents ne sont pas jetées sans l’accord du résident ou de la famille.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 pas mettre des vêtements d’été l’hiver ou des vêtements d’hiver l’été.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Ménage parfois moyen.</w:t>
            </w:r>
          </w:p>
          <w:p w:rsidR="001645F9" w:rsidRDefault="00756857" w:rsidP="001645F9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L’entretien des chambres est réalisé du lundi au vendredi. </w:t>
            </w:r>
            <w:bookmarkStart w:id="0" w:name="_GoBack"/>
            <w:bookmarkEnd w:id="0"/>
            <w:r w:rsidR="001645F9" w:rsidRPr="00970585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Si vous constatez des manquements dans l’entretien des locaux, n’hésitez pas à vous rapprocher de l’équipe.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L’été la climatisation fonctionne très mal. A réparer.</w:t>
            </w:r>
          </w:p>
          <w:p w:rsidR="00F34B5B" w:rsidRPr="00970585" w:rsidRDefault="00970585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L’établissement a mis en place des climatiseurs mobiles, aux Pins et au Château, en attendant l’intervention de l’équipe de réparation. La climatisation est restée fonctionnelle dans le salon et la salle à manger.</w:t>
            </w:r>
          </w:p>
          <w:p w:rsidR="004D7A29" w:rsidRDefault="004D7A29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:rsidR="005D0790" w:rsidRDefault="005D0790" w:rsidP="005D0790">
            <w:pPr>
              <w:pStyle w:val="Sansinterligne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Chambre un peu petite. 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Jardin un peu petit.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Peu de sorties, sans doute en raison du manque de personnels et d’équipements.</w:t>
            </w:r>
          </w:p>
          <w:p w:rsidR="00970585" w:rsidRPr="00625BAF" w:rsidRDefault="00970585" w:rsidP="005D0790">
            <w:pPr>
              <w:pStyle w:val="Sansinterligne"/>
              <w:ind w:left="720"/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00625BAF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>Des activités sont proposées quotidiennement dans les 2 unités de vie.</w:t>
            </w:r>
            <w:r w:rsidR="00756857">
              <w:rPr>
                <w:rFonts w:ascii="Calibri" w:hAnsi="Calibri" w:cs="Calibri"/>
                <w:color w:val="4F81BD" w:themeColor="accent1"/>
                <w:sz w:val="20"/>
                <w:szCs w:val="20"/>
              </w:rPr>
              <w:t xml:space="preserve"> Certaines activités sont établies en fonction du projet personnalisé des résidents, d’autres sont libres d’accès.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Positif : </w:t>
            </w:r>
          </w:p>
          <w:p w:rsidR="005D0790" w:rsidRDefault="00751C07" w:rsidP="005D0790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5D0790">
              <w:rPr>
                <w:rFonts w:ascii="Calibri" w:hAnsi="Calibri" w:cs="Calibri"/>
                <w:sz w:val="20"/>
                <w:szCs w:val="20"/>
              </w:rPr>
              <w:t>isponibilité, politesse et respect du personnel.</w:t>
            </w:r>
          </w:p>
          <w:p w:rsidR="005D0790" w:rsidRDefault="005D0790" w:rsidP="005D0790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Service médical : 9/10</w:t>
            </w:r>
          </w:p>
          <w:p w:rsidR="005D0790" w:rsidRDefault="005D0790" w:rsidP="005D0790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Accueil téléphonique et réponse à la famille rapide et qualitative</w:t>
            </w:r>
          </w:p>
          <w:p w:rsidR="005D0790" w:rsidRDefault="005D0790" w:rsidP="005D0790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Locaux communs propres</w:t>
            </w:r>
          </w:p>
          <w:p w:rsidR="005D0790" w:rsidRDefault="005D0790" w:rsidP="00751C07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Négatif :</w:t>
            </w:r>
          </w:p>
          <w:p w:rsidR="005D0790" w:rsidRDefault="005D0790" w:rsidP="00751C07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Qualité des repas</w:t>
            </w:r>
          </w:p>
          <w:p w:rsidR="005D0790" w:rsidRDefault="005D0790" w:rsidP="00751C07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peu de manque d’attention sur la partie lavage du linge et la toilette (mais le résident ém</w:t>
            </w:r>
            <w:r w:rsidR="000B539C">
              <w:rPr>
                <w:rFonts w:ascii="Calibri" w:hAnsi="Calibri" w:cs="Calibri"/>
                <w:sz w:val="20"/>
                <w:szCs w:val="20"/>
              </w:rPr>
              <w:t>et beaucoup de résistance…)</w:t>
            </w:r>
          </w:p>
          <w:p w:rsidR="000B539C" w:rsidRPr="005D0790" w:rsidRDefault="000B539C" w:rsidP="00751C07">
            <w:pPr>
              <w:pStyle w:val="Sansinterligne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Pourquoi avoir construit un EHPAD en bas d’une côte ?</w:t>
            </w:r>
          </w:p>
          <w:p w:rsidR="005D0790" w:rsidRDefault="005D0790" w:rsidP="005D0790">
            <w:pPr>
              <w:pStyle w:val="Sansinterligne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EB6A2A" w:rsidRDefault="00EB6A2A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sz w:val="20"/>
                <w:szCs w:val="20"/>
              </w:rPr>
            </w:pPr>
          </w:p>
          <w:p w:rsidR="00226B53" w:rsidRDefault="00226B53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401F76" w:rsidRDefault="00401F7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401F76" w:rsidRDefault="00401F76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70699A" w:rsidRDefault="0070699A" w:rsidP="004C3F70">
            <w:pPr>
              <w:pStyle w:val="Sansinterligne"/>
              <w:rPr>
                <w:rFonts w:ascii="Calibri" w:hAnsi="Calibri" w:cs="Calibri"/>
                <w:b/>
                <w:smallCaps/>
              </w:rPr>
            </w:pPr>
          </w:p>
          <w:p w:rsidR="0070699A" w:rsidRPr="00EB72D7" w:rsidRDefault="0070699A" w:rsidP="0070699A">
            <w:pPr>
              <w:pStyle w:val="Sansinterligne"/>
              <w:rPr>
                <w:rFonts w:ascii="Calibri" w:hAnsi="Calibri" w:cs="Calibri"/>
              </w:rPr>
            </w:pPr>
          </w:p>
        </w:tc>
      </w:tr>
    </w:tbl>
    <w:p w:rsidR="00AB2C43" w:rsidRPr="00AB2C43" w:rsidRDefault="00AB2C43" w:rsidP="00AB2C43">
      <w:pPr>
        <w:pStyle w:val="Sansinterligne"/>
        <w:spacing w:before="60"/>
        <w:jc w:val="center"/>
        <w:rPr>
          <w:rFonts w:ascii="Calibri" w:hAnsi="Calibri" w:cs="Calibri"/>
          <w:b/>
          <w:sz w:val="20"/>
          <w:szCs w:val="20"/>
        </w:rPr>
      </w:pPr>
      <w:r w:rsidRPr="00AB2C43">
        <w:rPr>
          <w:rFonts w:ascii="Calibri" w:hAnsi="Calibri" w:cs="Calibri"/>
          <w:b/>
          <w:sz w:val="20"/>
          <w:szCs w:val="20"/>
        </w:rPr>
        <w:lastRenderedPageBreak/>
        <w:t>Merci de votre participation</w:t>
      </w:r>
      <w:r w:rsidR="00EB6A2A">
        <w:rPr>
          <w:rFonts w:ascii="Calibri" w:hAnsi="Calibri" w:cs="Calibri"/>
          <w:b/>
          <w:sz w:val="20"/>
          <w:szCs w:val="20"/>
        </w:rPr>
        <w:t>. Les résultats seront présentés en Conseil de la Vie Sociale.</w:t>
      </w:r>
    </w:p>
    <w:sectPr w:rsidR="00AB2C43" w:rsidRPr="00AB2C43" w:rsidSect="00040DAD">
      <w:footerReference w:type="default" r:id="rId17"/>
      <w:pgSz w:w="11906" w:h="16838" w:code="9"/>
      <w:pgMar w:top="567" w:right="737" w:bottom="426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F9" w:rsidRDefault="001645F9" w:rsidP="002A3785">
      <w:pPr>
        <w:spacing w:after="0" w:line="240" w:lineRule="auto"/>
      </w:pPr>
      <w:r>
        <w:separator/>
      </w:r>
    </w:p>
  </w:endnote>
  <w:endnote w:type="continuationSeparator" w:id="0">
    <w:p w:rsidR="001645F9" w:rsidRDefault="001645F9" w:rsidP="002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56103663"/>
      <w:docPartObj>
        <w:docPartGallery w:val="Page Numbers (Bottom of Page)"/>
        <w:docPartUnique/>
      </w:docPartObj>
    </w:sdtPr>
    <w:sdtContent>
      <w:p w:rsidR="001645F9" w:rsidRPr="003F1DB7" w:rsidRDefault="001645F9" w:rsidP="003F1DB7">
        <w:pPr>
          <w:pStyle w:val="Pieddepage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3F1DB7">
          <w:rPr>
            <w:sz w:val="16"/>
            <w:szCs w:val="16"/>
          </w:rPr>
          <w:fldChar w:fldCharType="begin"/>
        </w:r>
        <w:r w:rsidRPr="003F1DB7">
          <w:rPr>
            <w:sz w:val="16"/>
            <w:szCs w:val="16"/>
          </w:rPr>
          <w:instrText>PAGE   \* MERGEFORMAT</w:instrText>
        </w:r>
        <w:r w:rsidRPr="003F1DB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3F1DB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F9" w:rsidRDefault="001645F9" w:rsidP="002A3785">
      <w:pPr>
        <w:spacing w:after="0" w:line="240" w:lineRule="auto"/>
      </w:pPr>
      <w:r>
        <w:separator/>
      </w:r>
    </w:p>
  </w:footnote>
  <w:footnote w:type="continuationSeparator" w:id="0">
    <w:p w:rsidR="001645F9" w:rsidRDefault="001645F9" w:rsidP="002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323"/>
    <w:multiLevelType w:val="hybridMultilevel"/>
    <w:tmpl w:val="4AC036E0"/>
    <w:lvl w:ilvl="0" w:tplc="F7AE9B0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C720460"/>
    <w:multiLevelType w:val="hybridMultilevel"/>
    <w:tmpl w:val="0A34C03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94403D"/>
    <w:multiLevelType w:val="hybridMultilevel"/>
    <w:tmpl w:val="6FF69B9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8919EF"/>
    <w:multiLevelType w:val="hybridMultilevel"/>
    <w:tmpl w:val="BE4E6D88"/>
    <w:lvl w:ilvl="0" w:tplc="81AE8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85"/>
    <w:rsid w:val="00000309"/>
    <w:rsid w:val="0002307B"/>
    <w:rsid w:val="00033A30"/>
    <w:rsid w:val="0003436E"/>
    <w:rsid w:val="00040DAD"/>
    <w:rsid w:val="0004257C"/>
    <w:rsid w:val="00057984"/>
    <w:rsid w:val="00061465"/>
    <w:rsid w:val="0006157C"/>
    <w:rsid w:val="00094BFC"/>
    <w:rsid w:val="000B539C"/>
    <w:rsid w:val="000D3B19"/>
    <w:rsid w:val="000D5E96"/>
    <w:rsid w:val="000E468B"/>
    <w:rsid w:val="00102393"/>
    <w:rsid w:val="00124970"/>
    <w:rsid w:val="0013435C"/>
    <w:rsid w:val="00141B18"/>
    <w:rsid w:val="001645F9"/>
    <w:rsid w:val="001A2CD4"/>
    <w:rsid w:val="001A48A5"/>
    <w:rsid w:val="001B5B2C"/>
    <w:rsid w:val="001E0FE9"/>
    <w:rsid w:val="001E5753"/>
    <w:rsid w:val="001E5DBC"/>
    <w:rsid w:val="001F10A2"/>
    <w:rsid w:val="00226B53"/>
    <w:rsid w:val="002466D8"/>
    <w:rsid w:val="00266753"/>
    <w:rsid w:val="00282BED"/>
    <w:rsid w:val="00297F41"/>
    <w:rsid w:val="002A3785"/>
    <w:rsid w:val="002B6745"/>
    <w:rsid w:val="002D1470"/>
    <w:rsid w:val="002E0D64"/>
    <w:rsid w:val="00315858"/>
    <w:rsid w:val="00331154"/>
    <w:rsid w:val="0033411D"/>
    <w:rsid w:val="0033508A"/>
    <w:rsid w:val="003A110C"/>
    <w:rsid w:val="003E4C59"/>
    <w:rsid w:val="003F1DB7"/>
    <w:rsid w:val="00401F76"/>
    <w:rsid w:val="004343A5"/>
    <w:rsid w:val="0045567A"/>
    <w:rsid w:val="0047229E"/>
    <w:rsid w:val="00484062"/>
    <w:rsid w:val="00484B7B"/>
    <w:rsid w:val="004A7FF8"/>
    <w:rsid w:val="004B3028"/>
    <w:rsid w:val="004C3F70"/>
    <w:rsid w:val="004D4435"/>
    <w:rsid w:val="004D7A29"/>
    <w:rsid w:val="004E14D5"/>
    <w:rsid w:val="004E35A4"/>
    <w:rsid w:val="00523124"/>
    <w:rsid w:val="00542792"/>
    <w:rsid w:val="00547052"/>
    <w:rsid w:val="00553C81"/>
    <w:rsid w:val="00560645"/>
    <w:rsid w:val="005754A6"/>
    <w:rsid w:val="00590A27"/>
    <w:rsid w:val="005D0790"/>
    <w:rsid w:val="005D4A55"/>
    <w:rsid w:val="005E0A41"/>
    <w:rsid w:val="00625BAF"/>
    <w:rsid w:val="00634607"/>
    <w:rsid w:val="00653851"/>
    <w:rsid w:val="00662172"/>
    <w:rsid w:val="006815EC"/>
    <w:rsid w:val="0068215C"/>
    <w:rsid w:val="00684205"/>
    <w:rsid w:val="00687690"/>
    <w:rsid w:val="00691F5C"/>
    <w:rsid w:val="006A3FE3"/>
    <w:rsid w:val="006B5414"/>
    <w:rsid w:val="006D608B"/>
    <w:rsid w:val="0070699A"/>
    <w:rsid w:val="0074290A"/>
    <w:rsid w:val="00751C07"/>
    <w:rsid w:val="00756857"/>
    <w:rsid w:val="007B5F8A"/>
    <w:rsid w:val="007D573E"/>
    <w:rsid w:val="007F3D19"/>
    <w:rsid w:val="00803F1C"/>
    <w:rsid w:val="00811516"/>
    <w:rsid w:val="00822364"/>
    <w:rsid w:val="00862B3E"/>
    <w:rsid w:val="008800E3"/>
    <w:rsid w:val="008A77BA"/>
    <w:rsid w:val="008C1BC9"/>
    <w:rsid w:val="0090120D"/>
    <w:rsid w:val="0091311E"/>
    <w:rsid w:val="00930006"/>
    <w:rsid w:val="00930A94"/>
    <w:rsid w:val="0095271B"/>
    <w:rsid w:val="00970585"/>
    <w:rsid w:val="0097309F"/>
    <w:rsid w:val="00975E08"/>
    <w:rsid w:val="0099554B"/>
    <w:rsid w:val="009A4CC0"/>
    <w:rsid w:val="009B3498"/>
    <w:rsid w:val="009C1E17"/>
    <w:rsid w:val="009D4467"/>
    <w:rsid w:val="00A00487"/>
    <w:rsid w:val="00A058FB"/>
    <w:rsid w:val="00A513CC"/>
    <w:rsid w:val="00A6409F"/>
    <w:rsid w:val="00A67D75"/>
    <w:rsid w:val="00A80188"/>
    <w:rsid w:val="00AA53E1"/>
    <w:rsid w:val="00AB2C43"/>
    <w:rsid w:val="00AB319D"/>
    <w:rsid w:val="00B03DF4"/>
    <w:rsid w:val="00B472AC"/>
    <w:rsid w:val="00B82DBB"/>
    <w:rsid w:val="00B935FA"/>
    <w:rsid w:val="00B94F82"/>
    <w:rsid w:val="00B97C98"/>
    <w:rsid w:val="00BC775B"/>
    <w:rsid w:val="00BF028A"/>
    <w:rsid w:val="00BF1AA7"/>
    <w:rsid w:val="00C02C6F"/>
    <w:rsid w:val="00C238A1"/>
    <w:rsid w:val="00C2565B"/>
    <w:rsid w:val="00C3180F"/>
    <w:rsid w:val="00CB5B22"/>
    <w:rsid w:val="00CC1DD4"/>
    <w:rsid w:val="00D12EB5"/>
    <w:rsid w:val="00D46D5C"/>
    <w:rsid w:val="00D65E9E"/>
    <w:rsid w:val="00DB6132"/>
    <w:rsid w:val="00DF4711"/>
    <w:rsid w:val="00E10201"/>
    <w:rsid w:val="00E24F8D"/>
    <w:rsid w:val="00E307EC"/>
    <w:rsid w:val="00E33FDD"/>
    <w:rsid w:val="00E36F0E"/>
    <w:rsid w:val="00E973C0"/>
    <w:rsid w:val="00EA35C7"/>
    <w:rsid w:val="00EB6A2A"/>
    <w:rsid w:val="00EB72D7"/>
    <w:rsid w:val="00F33053"/>
    <w:rsid w:val="00F34B5B"/>
    <w:rsid w:val="00F36BE0"/>
    <w:rsid w:val="00F643E7"/>
    <w:rsid w:val="00F678E5"/>
    <w:rsid w:val="00F70BD6"/>
    <w:rsid w:val="00F75E0D"/>
    <w:rsid w:val="00F826DE"/>
    <w:rsid w:val="00FD31B7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B274A0"/>
  <w15:docId w15:val="{F7355FC6-6D76-4AA1-A42C-4F7A728C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09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3785"/>
    <w:rPr>
      <w:rFonts w:ascii="Arial" w:hAnsi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A37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A3785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3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3785"/>
    <w:rPr>
      <w:rFonts w:ascii="Arial" w:hAnsi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A378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6B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4290A"/>
    <w:rPr>
      <w:color w:val="808080"/>
    </w:rPr>
  </w:style>
  <w:style w:type="paragraph" w:customStyle="1" w:styleId="F9E977197262459AB16AE09F8A4F0155">
    <w:name w:val="F9E977197262459AB16AE09F8A4F0155"/>
    <w:rsid w:val="00A058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3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62C8-C3B0-48E1-967D-4BE0F3F3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Jonzac – Direction Qualité et Gestion des risques – EHPAD – Validé au CVS le 13/10/2016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Raletz Marie-Hélène</dc:creator>
  <cp:lastModifiedBy>Secretariat de Direction EPD</cp:lastModifiedBy>
  <cp:revision>29</cp:revision>
  <cp:lastPrinted>2024-07-29T08:35:00Z</cp:lastPrinted>
  <dcterms:created xsi:type="dcterms:W3CDTF">2024-01-23T15:10:00Z</dcterms:created>
  <dcterms:modified xsi:type="dcterms:W3CDTF">2024-09-20T08:41:00Z</dcterms:modified>
</cp:coreProperties>
</file>